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72514D35">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CAAA98" w14:textId="2D13B8E5" w:rsidR="00364F2E" w:rsidRPr="00731A14" w:rsidRDefault="00021790" w:rsidP="00731A14">
      <w:pPr>
        <w:spacing w:after="0"/>
        <w:ind w:left="2880"/>
        <w:rPr>
          <w:b/>
          <w:color w:val="C00000"/>
          <w:sz w:val="28"/>
          <w:szCs w:val="28"/>
        </w:rPr>
      </w:pPr>
      <w:r w:rsidRPr="00731A14">
        <w:rPr>
          <w:b/>
          <w:color w:val="C00000"/>
          <w:sz w:val="28"/>
          <w:szCs w:val="28"/>
        </w:rPr>
        <w:t>Tool</w:t>
      </w:r>
      <w:r w:rsidR="002169DA">
        <w:rPr>
          <w:b/>
          <w:color w:val="C00000"/>
          <w:sz w:val="28"/>
          <w:szCs w:val="28"/>
        </w:rPr>
        <w:t xml:space="preserve"> 6.1b</w:t>
      </w:r>
      <w:r w:rsidRPr="00731A14">
        <w:rPr>
          <w:b/>
          <w:color w:val="C00000"/>
          <w:sz w:val="28"/>
          <w:szCs w:val="28"/>
        </w:rPr>
        <w:t xml:space="preserve">: </w:t>
      </w:r>
      <w:r w:rsidR="00FA648A">
        <w:rPr>
          <w:b/>
          <w:color w:val="C00000"/>
          <w:sz w:val="28"/>
          <w:szCs w:val="28"/>
        </w:rPr>
        <w:t>SPPB FAME SAMPLE</w:t>
      </w:r>
    </w:p>
    <w:p w14:paraId="46B2A2A6" w14:textId="263A07DD" w:rsidR="00021790" w:rsidRPr="00731A14" w:rsidRDefault="00021790" w:rsidP="00731A14">
      <w:pPr>
        <w:ind w:left="2880"/>
        <w:rPr>
          <w:bCs/>
        </w:rPr>
      </w:pPr>
    </w:p>
    <w:p w14:paraId="1B4C5E7D" w14:textId="5BD19389" w:rsidR="00021790" w:rsidRDefault="00021790" w:rsidP="00021790"/>
    <w:p w14:paraId="1215DC78" w14:textId="77777777" w:rsidR="00021790" w:rsidRDefault="00021790" w:rsidP="00021790"/>
    <w:p w14:paraId="4E168E13" w14:textId="5EECF780" w:rsidR="00021790" w:rsidRDefault="00021790" w:rsidP="00021790">
      <w:pPr>
        <w:rPr>
          <w:b/>
          <w:bCs/>
        </w:rPr>
      </w:pPr>
    </w:p>
    <w:p w14:paraId="52554B96" w14:textId="243D51C9"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393B0E">
        <w:rPr>
          <w:b/>
          <w:bCs/>
        </w:rPr>
        <w:t>hase</w:t>
      </w:r>
      <w:r w:rsidRPr="004D631B">
        <w:rPr>
          <w:b/>
          <w:bCs/>
        </w:rPr>
        <w:t xml:space="preserve"> </w:t>
      </w:r>
      <w:r w:rsidR="00C3612A">
        <w:rPr>
          <w:b/>
          <w:bCs/>
        </w:rPr>
        <w:t>2</w:t>
      </w:r>
      <w:r w:rsidRPr="004D631B">
        <w:rPr>
          <w:b/>
          <w:bCs/>
        </w:rPr>
        <w:t xml:space="preserve">, Step </w:t>
      </w:r>
      <w:r w:rsidR="00C3612A">
        <w:rPr>
          <w:b/>
          <w:bCs/>
        </w:rPr>
        <w:t>6 (6.1b); activate Step 8</w:t>
      </w:r>
    </w:p>
    <w:p w14:paraId="4BB4A7E6" w14:textId="090F1C14" w:rsidR="00021790" w:rsidRDefault="00021790" w:rsidP="00021790">
      <w:pPr>
        <w:rPr>
          <w:b/>
          <w:bCs/>
        </w:rPr>
      </w:pPr>
      <w:r w:rsidRPr="003B7C3F">
        <w:rPr>
          <w:b/>
          <w:bCs/>
        </w:rPr>
        <w:t>Why is this important</w:t>
      </w:r>
      <w:r>
        <w:rPr>
          <w:b/>
          <w:bCs/>
        </w:rPr>
        <w:t>?</w:t>
      </w:r>
    </w:p>
    <w:p w14:paraId="23B4ECC1" w14:textId="0FABF702" w:rsidR="00982148" w:rsidRDefault="004553D5" w:rsidP="00021790">
      <w:pPr>
        <w:rPr>
          <w:b/>
          <w:bCs/>
        </w:rPr>
      </w:pPr>
      <w:r>
        <w:t xml:space="preserve">An </w:t>
      </w:r>
      <w:r w:rsidR="00557E31">
        <w:t>understanding of</w:t>
      </w:r>
      <w:r>
        <w:t xml:space="preserve"> program and participant outcomes is fundamental to </w:t>
      </w:r>
      <w:r w:rsidR="00557E31">
        <w:t xml:space="preserve">establishing </w:t>
      </w:r>
      <w:r>
        <w:t xml:space="preserve">program sustainability. </w:t>
      </w:r>
      <w:r w:rsidR="00982148">
        <w:t xml:space="preserve">Best practices for the evaluation of post-stroke community-based exercise programs include a variety of </w:t>
      </w:r>
      <w:r>
        <w:t>measurement strategies.</w:t>
      </w:r>
      <w:r w:rsidR="00982148">
        <w:t xml:space="preserve">  </w:t>
      </w:r>
      <w:r>
        <w:t>Many are described in the guide.</w:t>
      </w:r>
    </w:p>
    <w:p w14:paraId="6AD91BD6" w14:textId="10054189" w:rsidR="00021790" w:rsidRDefault="00021790" w:rsidP="00021790">
      <w:pPr>
        <w:rPr>
          <w:b/>
          <w:bCs/>
        </w:rPr>
      </w:pPr>
      <w:r w:rsidRPr="003B7C3F">
        <w:rPr>
          <w:b/>
          <w:bCs/>
        </w:rPr>
        <w:t>How to use this tool</w:t>
      </w:r>
      <w:r>
        <w:rPr>
          <w:b/>
          <w:bCs/>
        </w:rPr>
        <w:t>:</w:t>
      </w:r>
    </w:p>
    <w:p w14:paraId="0CD4180E" w14:textId="24AE1BDD" w:rsidR="004553D5" w:rsidRDefault="004553D5" w:rsidP="004553D5">
      <w:pPr>
        <w:rPr>
          <w:b/>
          <w:bCs/>
        </w:rPr>
      </w:pPr>
      <w:r>
        <w:t>The indicators you choose should be meaningful to your stakeholders, i.e. participants want to know how they are doing</w:t>
      </w:r>
      <w:r w:rsidR="007E2C3E">
        <w:t>,</w:t>
      </w:r>
      <w:r>
        <w:t xml:space="preserve"> and administrators want to know if they should continue to support delivery of the program.  Your evaluation plan should also consider what is practical to be administered effectively in your setting and how any participant information collected will be managed. </w:t>
      </w:r>
    </w:p>
    <w:p w14:paraId="16D97C73" w14:textId="1737ADAE" w:rsidR="007674C0" w:rsidRPr="007674C0" w:rsidRDefault="004553D5" w:rsidP="00021790">
      <w:r>
        <w:t>T</w:t>
      </w:r>
      <w:r w:rsidR="00982148">
        <w:t>he</w:t>
      </w:r>
      <w:r w:rsidR="007674C0" w:rsidRPr="007674C0">
        <w:t xml:space="preserve"> Short Physical Performance Battery (SPPB)</w:t>
      </w:r>
      <w:r w:rsidR="00982148">
        <w:t>,</w:t>
      </w:r>
      <w:r w:rsidR="007674C0" w:rsidRPr="007674C0">
        <w:t xml:space="preserve"> from the FAME</w:t>
      </w:r>
      <w:r w:rsidR="007674C0">
        <w:rPr>
          <w:vertAlign w:val="superscript"/>
        </w:rPr>
        <w:t>*</w:t>
      </w:r>
      <w:r w:rsidR="007674C0" w:rsidRPr="007674C0">
        <w:t xml:space="preserve"> exercise program </w:t>
      </w:r>
      <w:r>
        <w:t>is one example of a participant evaluation. Instructions for administration are included with the tool.</w:t>
      </w:r>
      <w:r w:rsidR="007674C0" w:rsidRPr="007674C0">
        <w:t xml:space="preserve"> Further information is available from FAME.</w:t>
      </w:r>
    </w:p>
    <w:p w14:paraId="6E98DD6F" w14:textId="77777777" w:rsidR="007674C0" w:rsidRDefault="007674C0" w:rsidP="00021790">
      <w:pPr>
        <w:rPr>
          <w:b/>
          <w:bCs/>
        </w:rPr>
      </w:pPr>
    </w:p>
    <w:p w14:paraId="32D251F7" w14:textId="644D520B" w:rsidR="00D413E0" w:rsidRDefault="00D413E0" w:rsidP="00487404">
      <w:pPr>
        <w:rPr>
          <w:i/>
          <w:iCs/>
          <w:color w:val="FF0000"/>
        </w:rPr>
      </w:pPr>
      <w:bookmarkStart w:id="0" w:name="_Toc66573357"/>
    </w:p>
    <w:p w14:paraId="1F9ACE17" w14:textId="2BA66797" w:rsidR="007674C0" w:rsidRDefault="007674C0" w:rsidP="007674C0">
      <w:pPr>
        <w:widowControl w:val="0"/>
        <w:autoSpaceDE w:val="0"/>
        <w:autoSpaceDN w:val="0"/>
        <w:adjustRightInd w:val="0"/>
        <w:spacing w:line="240" w:lineRule="auto"/>
        <w:ind w:left="640" w:hanging="640"/>
        <w:rPr>
          <w:rFonts w:ascii="Arial Narrow" w:hAnsi="Arial Narrow" w:cs="Calibri"/>
          <w:noProof/>
          <w:sz w:val="20"/>
          <w:szCs w:val="20"/>
        </w:rPr>
      </w:pPr>
      <w:r>
        <w:rPr>
          <w:rFonts w:ascii="Arial Narrow" w:hAnsi="Arial Narrow" w:cs="Calibri"/>
          <w:noProof/>
          <w:sz w:val="20"/>
          <w:szCs w:val="20"/>
        </w:rPr>
        <w:t>*</w:t>
      </w:r>
      <w:r w:rsidRPr="007674C0">
        <w:rPr>
          <w:rFonts w:ascii="Arial Narrow" w:hAnsi="Arial Narrow" w:cs="Calibri"/>
          <w:noProof/>
          <w:sz w:val="20"/>
          <w:szCs w:val="20"/>
        </w:rPr>
        <w:t xml:space="preserve">FAME. FAME – fitness and mobility exercise program. 2020 [cited 2020 Apr 10]. Available from: </w:t>
      </w:r>
      <w:hyperlink r:id="rId8" w:history="1">
        <w:r w:rsidRPr="007431DC">
          <w:rPr>
            <w:rStyle w:val="Hyperlink"/>
            <w:rFonts w:ascii="Arial Narrow" w:hAnsi="Arial Narrow" w:cs="Calibri"/>
            <w:noProof/>
            <w:sz w:val="20"/>
            <w:szCs w:val="20"/>
          </w:rPr>
          <w:t>http://fameexercise.com/</w:t>
        </w:r>
      </w:hyperlink>
    </w:p>
    <w:p w14:paraId="6065EE52" w14:textId="77777777" w:rsidR="007674C0" w:rsidRPr="007674C0" w:rsidRDefault="007674C0" w:rsidP="007674C0">
      <w:pPr>
        <w:widowControl w:val="0"/>
        <w:autoSpaceDE w:val="0"/>
        <w:autoSpaceDN w:val="0"/>
        <w:adjustRightInd w:val="0"/>
        <w:spacing w:line="240" w:lineRule="auto"/>
        <w:ind w:left="640" w:hanging="640"/>
        <w:rPr>
          <w:rFonts w:ascii="Arial Narrow" w:hAnsi="Arial Narrow" w:cs="Calibri"/>
          <w:noProof/>
          <w:sz w:val="20"/>
          <w:szCs w:val="20"/>
        </w:rPr>
      </w:pPr>
    </w:p>
    <w:p w14:paraId="05516BA2" w14:textId="77777777" w:rsidR="007674C0" w:rsidRDefault="007674C0" w:rsidP="00487404">
      <w:pPr>
        <w:rPr>
          <w:i/>
          <w:iCs/>
          <w:color w:val="FF0000"/>
        </w:rPr>
      </w:pPr>
    </w:p>
    <w:p w14:paraId="58D0B5B2" w14:textId="59D7554A" w:rsidR="00364F2E" w:rsidRDefault="00364F2E" w:rsidP="00487404">
      <w:pPr>
        <w:rPr>
          <w:i/>
          <w:iCs/>
          <w:color w:val="FF0000"/>
        </w:rPr>
      </w:pPr>
    </w:p>
    <w:p w14:paraId="661136E4" w14:textId="77777777" w:rsidR="00FA648A" w:rsidRDefault="00FA648A">
      <w:pPr>
        <w:rPr>
          <w:b/>
          <w:bCs/>
          <w:sz w:val="28"/>
          <w:szCs w:val="28"/>
        </w:rPr>
      </w:pPr>
      <w:bookmarkStart w:id="1" w:name="_Toc66573372"/>
      <w:bookmarkStart w:id="2" w:name="_Toc62758759"/>
      <w:r>
        <w:rPr>
          <w:b/>
          <w:bCs/>
          <w:sz w:val="28"/>
          <w:szCs w:val="28"/>
        </w:rPr>
        <w:br w:type="page"/>
      </w:r>
    </w:p>
    <w:p w14:paraId="16D11F84" w14:textId="4AE4D50B" w:rsidR="00FA648A" w:rsidRPr="00FA648A" w:rsidRDefault="00FA648A" w:rsidP="00FA648A">
      <w:pPr>
        <w:rPr>
          <w:b/>
          <w:bCs/>
          <w:sz w:val="28"/>
          <w:szCs w:val="28"/>
        </w:rPr>
      </w:pPr>
      <w:r w:rsidRPr="00FA648A">
        <w:rPr>
          <w:b/>
          <w:bCs/>
          <w:sz w:val="28"/>
          <w:szCs w:val="28"/>
        </w:rPr>
        <w:lastRenderedPageBreak/>
        <w:t>P</w:t>
      </w:r>
      <w:r w:rsidR="00393B0E">
        <w:rPr>
          <w:b/>
          <w:bCs/>
          <w:sz w:val="28"/>
          <w:szCs w:val="28"/>
        </w:rPr>
        <w:t>hase</w:t>
      </w:r>
      <w:r w:rsidRPr="00FA648A">
        <w:rPr>
          <w:b/>
          <w:bCs/>
          <w:sz w:val="28"/>
          <w:szCs w:val="28"/>
        </w:rPr>
        <w:t xml:space="preserve"> 3, Step 8</w:t>
      </w:r>
      <w:r>
        <w:rPr>
          <w:b/>
          <w:bCs/>
          <w:sz w:val="28"/>
          <w:szCs w:val="28"/>
        </w:rPr>
        <w:t>:</w:t>
      </w:r>
      <w:r w:rsidRPr="00FA648A">
        <w:rPr>
          <w:b/>
          <w:bCs/>
          <w:sz w:val="28"/>
          <w:szCs w:val="28"/>
        </w:rPr>
        <w:t xml:space="preserve"> Short Physical Performance Battery (SPPB) </w:t>
      </w:r>
      <w:r>
        <w:rPr>
          <w:b/>
          <w:bCs/>
          <w:sz w:val="28"/>
          <w:szCs w:val="28"/>
        </w:rPr>
        <w:t>– FAME SAMPLE</w:t>
      </w:r>
      <w:bookmarkEnd w:id="1"/>
      <w:r w:rsidRPr="00FA648A">
        <w:rPr>
          <w:b/>
          <w:bCs/>
          <w:sz w:val="28"/>
          <w:szCs w:val="28"/>
        </w:rPr>
        <w:t xml:space="preserve"> </w:t>
      </w:r>
      <w:bookmarkEnd w:id="2"/>
    </w:p>
    <w:p w14:paraId="6FB2B6A2" w14:textId="77777777" w:rsidR="00FA648A" w:rsidRDefault="00FA648A" w:rsidP="00FA648A">
      <w:pPr>
        <w:rPr>
          <w:lang w:val="en-US"/>
        </w:rPr>
      </w:pPr>
      <w:r w:rsidRPr="00622057">
        <w:rPr>
          <w:noProof/>
          <w:lang w:val="en-US"/>
        </w:rPr>
        <w:drawing>
          <wp:inline distT="0" distB="0" distL="0" distR="0" wp14:anchorId="2A735F11" wp14:editId="1DF833D7">
            <wp:extent cx="6215020" cy="749926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710"/>
                    <a:stretch/>
                  </pic:blipFill>
                  <pic:spPr bwMode="auto">
                    <a:xfrm>
                      <a:off x="0" y="0"/>
                      <a:ext cx="6225931" cy="7512433"/>
                    </a:xfrm>
                    <a:prstGeom prst="rect">
                      <a:avLst/>
                    </a:prstGeom>
                    <a:ln>
                      <a:noFill/>
                    </a:ln>
                    <a:extLst>
                      <a:ext uri="{53640926-AAD7-44D8-BBD7-CCE9431645EC}">
                        <a14:shadowObscured xmlns:a14="http://schemas.microsoft.com/office/drawing/2010/main"/>
                      </a:ext>
                    </a:extLst>
                  </pic:spPr>
                </pic:pic>
              </a:graphicData>
            </a:graphic>
          </wp:inline>
        </w:drawing>
      </w:r>
    </w:p>
    <w:p w14:paraId="36156115" w14:textId="77777777" w:rsidR="00FA648A" w:rsidRDefault="00FA648A" w:rsidP="00FA648A">
      <w:pPr>
        <w:rPr>
          <w:lang w:val="en-US"/>
        </w:rPr>
      </w:pPr>
    </w:p>
    <w:p w14:paraId="6D3A42C2" w14:textId="77777777" w:rsidR="00FA648A" w:rsidRDefault="00FA648A" w:rsidP="00FA648A">
      <w:pPr>
        <w:rPr>
          <w:lang w:val="en-US"/>
        </w:rPr>
      </w:pPr>
      <w:r w:rsidRPr="00622057">
        <w:rPr>
          <w:noProof/>
          <w:lang w:val="en-US"/>
        </w:rPr>
        <w:lastRenderedPageBreak/>
        <w:drawing>
          <wp:inline distT="0" distB="0" distL="0" distR="0" wp14:anchorId="1849153F" wp14:editId="65B4AA00">
            <wp:extent cx="6472052" cy="81934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621" b="5299"/>
                    <a:stretch/>
                  </pic:blipFill>
                  <pic:spPr bwMode="auto">
                    <a:xfrm>
                      <a:off x="0" y="0"/>
                      <a:ext cx="6472501" cy="8193974"/>
                    </a:xfrm>
                    <a:prstGeom prst="rect">
                      <a:avLst/>
                    </a:prstGeom>
                    <a:ln>
                      <a:noFill/>
                    </a:ln>
                    <a:extLst>
                      <a:ext uri="{53640926-AAD7-44D8-BBD7-CCE9431645EC}">
                        <a14:shadowObscured xmlns:a14="http://schemas.microsoft.com/office/drawing/2010/main"/>
                      </a:ext>
                    </a:extLst>
                  </pic:spPr>
                </pic:pic>
              </a:graphicData>
            </a:graphic>
          </wp:inline>
        </w:drawing>
      </w:r>
    </w:p>
    <w:p w14:paraId="6F200E66" w14:textId="4C558C76" w:rsidR="00FA648A" w:rsidRPr="007674C0" w:rsidRDefault="00FA648A" w:rsidP="00FA648A">
      <w:pPr>
        <w:pStyle w:val="BodyText"/>
        <w:spacing w:before="228" w:line="249" w:lineRule="auto"/>
        <w:ind w:right="1772"/>
        <w:rPr>
          <w:sz w:val="22"/>
          <w:szCs w:val="22"/>
        </w:rPr>
      </w:pPr>
      <w:r w:rsidRPr="007674C0">
        <w:rPr>
          <w:sz w:val="22"/>
          <w:szCs w:val="22"/>
        </w:rPr>
        <w:lastRenderedPageBreak/>
        <w:t>Below</w:t>
      </w:r>
      <w:r w:rsidRPr="007674C0">
        <w:rPr>
          <w:spacing w:val="-11"/>
          <w:sz w:val="22"/>
          <w:szCs w:val="22"/>
        </w:rPr>
        <w:t xml:space="preserve"> </w:t>
      </w:r>
      <w:r w:rsidRPr="007674C0">
        <w:rPr>
          <w:sz w:val="22"/>
          <w:szCs w:val="22"/>
        </w:rPr>
        <w:t>is</w:t>
      </w:r>
      <w:r w:rsidRPr="007674C0">
        <w:rPr>
          <w:spacing w:val="-11"/>
          <w:sz w:val="22"/>
          <w:szCs w:val="22"/>
        </w:rPr>
        <w:t xml:space="preserve"> </w:t>
      </w:r>
      <w:r w:rsidRPr="007674C0">
        <w:rPr>
          <w:sz w:val="22"/>
          <w:szCs w:val="22"/>
        </w:rPr>
        <w:t>a</w:t>
      </w:r>
      <w:r w:rsidRPr="007674C0">
        <w:rPr>
          <w:spacing w:val="-11"/>
          <w:sz w:val="22"/>
          <w:szCs w:val="22"/>
        </w:rPr>
        <w:t xml:space="preserve"> </w:t>
      </w:r>
      <w:r w:rsidRPr="007674C0">
        <w:rPr>
          <w:sz w:val="22"/>
          <w:szCs w:val="22"/>
        </w:rPr>
        <w:t>sample</w:t>
      </w:r>
      <w:r w:rsidRPr="007674C0">
        <w:rPr>
          <w:spacing w:val="-11"/>
          <w:sz w:val="22"/>
          <w:szCs w:val="22"/>
        </w:rPr>
        <w:t xml:space="preserve"> </w:t>
      </w:r>
      <w:r w:rsidRPr="007674C0">
        <w:rPr>
          <w:sz w:val="22"/>
          <w:szCs w:val="22"/>
        </w:rPr>
        <w:t>one</w:t>
      </w:r>
      <w:r w:rsidR="007674C0" w:rsidRPr="007674C0">
        <w:rPr>
          <w:sz w:val="22"/>
          <w:szCs w:val="22"/>
        </w:rPr>
        <w:t>-</w:t>
      </w:r>
      <w:r w:rsidRPr="007674C0">
        <w:rPr>
          <w:sz w:val="22"/>
          <w:szCs w:val="22"/>
        </w:rPr>
        <w:t>page</w:t>
      </w:r>
      <w:r w:rsidRPr="007674C0">
        <w:rPr>
          <w:spacing w:val="-11"/>
          <w:sz w:val="22"/>
          <w:szCs w:val="22"/>
        </w:rPr>
        <w:t xml:space="preserve"> </w:t>
      </w:r>
      <w:r w:rsidRPr="007674C0">
        <w:rPr>
          <w:sz w:val="22"/>
          <w:szCs w:val="22"/>
        </w:rPr>
        <w:t>feedback</w:t>
      </w:r>
      <w:r w:rsidRPr="007674C0">
        <w:rPr>
          <w:spacing w:val="-11"/>
          <w:sz w:val="22"/>
          <w:szCs w:val="22"/>
        </w:rPr>
        <w:t xml:space="preserve"> </w:t>
      </w:r>
      <w:r w:rsidRPr="007674C0">
        <w:rPr>
          <w:sz w:val="22"/>
          <w:szCs w:val="22"/>
        </w:rPr>
        <w:t>form</w:t>
      </w:r>
      <w:r w:rsidRPr="007674C0">
        <w:rPr>
          <w:spacing w:val="-11"/>
          <w:sz w:val="22"/>
          <w:szCs w:val="22"/>
        </w:rPr>
        <w:t xml:space="preserve"> </w:t>
      </w:r>
      <w:r w:rsidRPr="007674C0">
        <w:rPr>
          <w:sz w:val="22"/>
          <w:szCs w:val="22"/>
        </w:rPr>
        <w:t>that</w:t>
      </w:r>
      <w:r w:rsidRPr="007674C0">
        <w:rPr>
          <w:spacing w:val="-11"/>
          <w:sz w:val="22"/>
          <w:szCs w:val="22"/>
        </w:rPr>
        <w:t xml:space="preserve"> </w:t>
      </w:r>
      <w:r w:rsidRPr="007674C0">
        <w:rPr>
          <w:sz w:val="22"/>
          <w:szCs w:val="22"/>
        </w:rPr>
        <w:t>can</w:t>
      </w:r>
      <w:r w:rsidRPr="007674C0">
        <w:rPr>
          <w:spacing w:val="-11"/>
          <w:sz w:val="22"/>
          <w:szCs w:val="22"/>
        </w:rPr>
        <w:t xml:space="preserve"> </w:t>
      </w:r>
      <w:r w:rsidRPr="007674C0">
        <w:rPr>
          <w:sz w:val="22"/>
          <w:szCs w:val="22"/>
        </w:rPr>
        <w:t>be</w:t>
      </w:r>
      <w:r w:rsidRPr="007674C0">
        <w:rPr>
          <w:spacing w:val="-11"/>
          <w:sz w:val="22"/>
          <w:szCs w:val="22"/>
        </w:rPr>
        <w:t xml:space="preserve"> </w:t>
      </w:r>
      <w:r w:rsidRPr="007674C0">
        <w:rPr>
          <w:sz w:val="22"/>
          <w:szCs w:val="22"/>
        </w:rPr>
        <w:t>provided</w:t>
      </w:r>
      <w:r w:rsidRPr="007674C0">
        <w:rPr>
          <w:spacing w:val="-11"/>
          <w:sz w:val="22"/>
          <w:szCs w:val="22"/>
        </w:rPr>
        <w:t xml:space="preserve"> </w:t>
      </w:r>
      <w:r w:rsidRPr="007674C0">
        <w:rPr>
          <w:sz w:val="22"/>
          <w:szCs w:val="22"/>
        </w:rPr>
        <w:t xml:space="preserve">to </w:t>
      </w:r>
      <w:r w:rsidR="007674C0" w:rsidRPr="007674C0">
        <w:rPr>
          <w:sz w:val="22"/>
          <w:szCs w:val="22"/>
        </w:rPr>
        <w:t>p</w:t>
      </w:r>
      <w:r w:rsidRPr="007674C0">
        <w:rPr>
          <w:sz w:val="22"/>
          <w:szCs w:val="22"/>
        </w:rPr>
        <w:t>articipants</w:t>
      </w:r>
      <w:r w:rsidRPr="007674C0">
        <w:rPr>
          <w:spacing w:val="-11"/>
          <w:sz w:val="22"/>
          <w:szCs w:val="22"/>
        </w:rPr>
        <w:t xml:space="preserve"> </w:t>
      </w:r>
      <w:r w:rsidRPr="007674C0">
        <w:rPr>
          <w:spacing w:val="-2"/>
          <w:sz w:val="22"/>
          <w:szCs w:val="22"/>
        </w:rPr>
        <w:t xml:space="preserve">and </w:t>
      </w:r>
      <w:r w:rsidRPr="007674C0">
        <w:rPr>
          <w:sz w:val="22"/>
          <w:szCs w:val="22"/>
        </w:rPr>
        <w:t>is</w:t>
      </w:r>
      <w:r w:rsidRPr="007674C0">
        <w:rPr>
          <w:spacing w:val="-16"/>
          <w:sz w:val="22"/>
          <w:szCs w:val="22"/>
        </w:rPr>
        <w:t xml:space="preserve"> </w:t>
      </w:r>
      <w:r w:rsidRPr="007674C0">
        <w:rPr>
          <w:sz w:val="22"/>
          <w:szCs w:val="22"/>
        </w:rPr>
        <w:t>derived</w:t>
      </w:r>
      <w:r w:rsidRPr="007674C0">
        <w:rPr>
          <w:spacing w:val="-16"/>
          <w:sz w:val="22"/>
          <w:szCs w:val="22"/>
        </w:rPr>
        <w:t xml:space="preserve"> </w:t>
      </w:r>
      <w:r w:rsidRPr="007674C0">
        <w:rPr>
          <w:sz w:val="22"/>
          <w:szCs w:val="22"/>
        </w:rPr>
        <w:t>from</w:t>
      </w:r>
      <w:r w:rsidRPr="007674C0">
        <w:rPr>
          <w:spacing w:val="-16"/>
          <w:sz w:val="22"/>
          <w:szCs w:val="22"/>
        </w:rPr>
        <w:t xml:space="preserve"> </w:t>
      </w:r>
      <w:r w:rsidRPr="007674C0">
        <w:rPr>
          <w:sz w:val="22"/>
          <w:szCs w:val="22"/>
        </w:rPr>
        <w:t>the</w:t>
      </w:r>
      <w:r w:rsidRPr="007674C0">
        <w:rPr>
          <w:spacing w:val="-16"/>
          <w:sz w:val="22"/>
          <w:szCs w:val="22"/>
        </w:rPr>
        <w:t xml:space="preserve"> </w:t>
      </w:r>
      <w:r w:rsidRPr="007674C0">
        <w:rPr>
          <w:sz w:val="22"/>
          <w:szCs w:val="22"/>
        </w:rPr>
        <w:t>Short</w:t>
      </w:r>
      <w:r w:rsidRPr="007674C0">
        <w:rPr>
          <w:spacing w:val="-16"/>
          <w:sz w:val="22"/>
          <w:szCs w:val="22"/>
        </w:rPr>
        <w:t xml:space="preserve"> </w:t>
      </w:r>
      <w:r w:rsidRPr="007674C0">
        <w:rPr>
          <w:sz w:val="22"/>
          <w:szCs w:val="22"/>
        </w:rPr>
        <w:t>Physical</w:t>
      </w:r>
      <w:r w:rsidRPr="007674C0">
        <w:rPr>
          <w:spacing w:val="-16"/>
          <w:sz w:val="22"/>
          <w:szCs w:val="22"/>
        </w:rPr>
        <w:t xml:space="preserve"> </w:t>
      </w:r>
      <w:r w:rsidRPr="007674C0">
        <w:rPr>
          <w:sz w:val="22"/>
          <w:szCs w:val="22"/>
        </w:rPr>
        <w:t>Performance</w:t>
      </w:r>
      <w:r w:rsidRPr="007674C0">
        <w:rPr>
          <w:spacing w:val="-16"/>
          <w:sz w:val="22"/>
          <w:szCs w:val="22"/>
        </w:rPr>
        <w:t xml:space="preserve"> </w:t>
      </w:r>
      <w:r w:rsidRPr="007674C0">
        <w:rPr>
          <w:sz w:val="22"/>
          <w:szCs w:val="22"/>
        </w:rPr>
        <w:t>Battery.</w:t>
      </w:r>
    </w:p>
    <w:p w14:paraId="3BD55E0F" w14:textId="77777777" w:rsidR="00FA648A" w:rsidRDefault="00FA648A" w:rsidP="00FA648A">
      <w:pPr>
        <w:tabs>
          <w:tab w:val="left" w:pos="4809"/>
        </w:tabs>
        <w:spacing w:before="198"/>
        <w:ind w:left="1584"/>
        <w:rPr>
          <w:b/>
          <w:sz w:val="23"/>
        </w:rPr>
      </w:pPr>
      <w:r>
        <w:rPr>
          <w:b/>
          <w:sz w:val="23"/>
        </w:rPr>
        <w:t>Name:</w:t>
      </w:r>
      <w:r>
        <w:rPr>
          <w:b/>
          <w:sz w:val="23"/>
        </w:rPr>
        <w:tab/>
        <w:t>Date</w:t>
      </w:r>
    </w:p>
    <w:tbl>
      <w:tblPr>
        <w:tblW w:w="0" w:type="auto"/>
        <w:tblInd w:w="1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4766"/>
      </w:tblGrid>
      <w:tr w:rsidR="00FA648A" w14:paraId="4F8A5350" w14:textId="77777777" w:rsidTr="00453916">
        <w:trPr>
          <w:trHeight w:hRule="exact" w:val="422"/>
        </w:trPr>
        <w:tc>
          <w:tcPr>
            <w:tcW w:w="8184" w:type="dxa"/>
            <w:gridSpan w:val="2"/>
          </w:tcPr>
          <w:p w14:paraId="03863ACC" w14:textId="77777777" w:rsidR="00FA648A" w:rsidRDefault="00FA648A" w:rsidP="00453916">
            <w:pPr>
              <w:pStyle w:val="TableParagraph"/>
              <w:spacing w:before="77"/>
              <w:ind w:left="67"/>
              <w:rPr>
                <w:b/>
                <w:sz w:val="23"/>
              </w:rPr>
            </w:pPr>
            <w:r>
              <w:rPr>
                <w:b/>
                <w:sz w:val="23"/>
              </w:rPr>
              <w:t>Balance assessments</w:t>
            </w:r>
          </w:p>
        </w:tc>
      </w:tr>
      <w:tr w:rsidR="00FA648A" w14:paraId="0D733621" w14:textId="77777777" w:rsidTr="00453916">
        <w:trPr>
          <w:trHeight w:hRule="exact" w:val="1306"/>
        </w:trPr>
        <w:tc>
          <w:tcPr>
            <w:tcW w:w="3418" w:type="dxa"/>
          </w:tcPr>
          <w:p w14:paraId="08AB0E8A" w14:textId="77777777" w:rsidR="00FA648A" w:rsidRDefault="00FA648A" w:rsidP="00453916">
            <w:pPr>
              <w:pStyle w:val="TableParagraph"/>
              <w:spacing w:before="3"/>
              <w:ind w:left="0"/>
              <w:rPr>
                <w:b/>
                <w:sz w:val="6"/>
              </w:rPr>
            </w:pPr>
          </w:p>
          <w:p w14:paraId="25597BE2" w14:textId="77777777" w:rsidR="00FA648A" w:rsidRDefault="00FA648A" w:rsidP="00453916">
            <w:pPr>
              <w:pStyle w:val="TableParagraph"/>
              <w:spacing w:before="0"/>
              <w:ind w:left="1178"/>
              <w:rPr>
                <w:sz w:val="20"/>
              </w:rPr>
            </w:pPr>
            <w:r>
              <w:rPr>
                <w:noProof/>
                <w:sz w:val="20"/>
              </w:rPr>
              <w:drawing>
                <wp:inline distT="0" distB="0" distL="0" distR="0" wp14:anchorId="6B54FE7B" wp14:editId="36B3B410">
                  <wp:extent cx="662916" cy="709422"/>
                  <wp:effectExtent l="0" t="0" r="0" b="0"/>
                  <wp:docPr id="3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0.png"/>
                          <pic:cNvPicPr/>
                        </pic:nvPicPr>
                        <pic:blipFill>
                          <a:blip r:embed="rId11" cstate="print"/>
                          <a:stretch>
                            <a:fillRect/>
                          </a:stretch>
                        </pic:blipFill>
                        <pic:spPr>
                          <a:xfrm>
                            <a:off x="0" y="0"/>
                            <a:ext cx="662916" cy="709422"/>
                          </a:xfrm>
                          <a:prstGeom prst="rect">
                            <a:avLst/>
                          </a:prstGeom>
                        </pic:spPr>
                      </pic:pic>
                    </a:graphicData>
                  </a:graphic>
                </wp:inline>
              </w:drawing>
            </w:r>
          </w:p>
        </w:tc>
        <w:tc>
          <w:tcPr>
            <w:tcW w:w="4766" w:type="dxa"/>
          </w:tcPr>
          <w:p w14:paraId="74F245F8" w14:textId="77777777" w:rsidR="00FA648A" w:rsidRDefault="00FA648A" w:rsidP="00453916">
            <w:pPr>
              <w:pStyle w:val="TableParagraph"/>
              <w:tabs>
                <w:tab w:val="left" w:pos="1515"/>
              </w:tabs>
              <w:spacing w:before="72"/>
              <w:ind w:left="67"/>
              <w:rPr>
                <w:b/>
                <w:sz w:val="23"/>
              </w:rPr>
            </w:pPr>
            <w:r>
              <w:rPr>
                <w:b/>
                <w:sz w:val="23"/>
              </w:rPr>
              <w:t>Held</w:t>
            </w:r>
            <w:r>
              <w:rPr>
                <w:b/>
                <w:spacing w:val="-5"/>
                <w:sz w:val="23"/>
              </w:rPr>
              <w:t xml:space="preserve"> </w:t>
            </w:r>
            <w:r>
              <w:rPr>
                <w:b/>
                <w:sz w:val="23"/>
              </w:rPr>
              <w:t>for</w:t>
            </w:r>
            <w:r>
              <w:rPr>
                <w:rFonts w:ascii="Times New Roman"/>
                <w:sz w:val="23"/>
                <w:u w:val="thick"/>
              </w:rPr>
              <w:tab/>
            </w:r>
            <w:r>
              <w:rPr>
                <w:b/>
                <w:sz w:val="23"/>
              </w:rPr>
              <w:t>seconds</w:t>
            </w:r>
          </w:p>
        </w:tc>
      </w:tr>
      <w:tr w:rsidR="00FA648A" w14:paraId="6501DFC3" w14:textId="77777777" w:rsidTr="00453916">
        <w:trPr>
          <w:trHeight w:hRule="exact" w:val="1920"/>
        </w:trPr>
        <w:tc>
          <w:tcPr>
            <w:tcW w:w="3418" w:type="dxa"/>
          </w:tcPr>
          <w:p w14:paraId="17F04D5B" w14:textId="77777777" w:rsidR="00FA648A" w:rsidRDefault="00FA648A" w:rsidP="00453916">
            <w:pPr>
              <w:pStyle w:val="TableParagraph"/>
              <w:spacing w:before="1"/>
              <w:ind w:left="0"/>
              <w:rPr>
                <w:b/>
                <w:sz w:val="2"/>
              </w:rPr>
            </w:pPr>
          </w:p>
          <w:p w14:paraId="78D46CD4" w14:textId="77777777" w:rsidR="00FA648A" w:rsidRDefault="00FA648A" w:rsidP="00453916">
            <w:pPr>
              <w:pStyle w:val="TableParagraph"/>
              <w:spacing w:before="0"/>
              <w:ind w:left="1197"/>
              <w:rPr>
                <w:sz w:val="20"/>
              </w:rPr>
            </w:pPr>
            <w:r>
              <w:rPr>
                <w:noProof/>
                <w:sz w:val="20"/>
              </w:rPr>
              <w:drawing>
                <wp:inline distT="0" distB="0" distL="0" distR="0" wp14:anchorId="270F9B90" wp14:editId="1CCF9D4F">
                  <wp:extent cx="680817" cy="1196435"/>
                  <wp:effectExtent l="0" t="0" r="0" b="0"/>
                  <wp:docPr id="33"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1.jpeg"/>
                          <pic:cNvPicPr/>
                        </pic:nvPicPr>
                        <pic:blipFill>
                          <a:blip r:embed="rId12" cstate="print"/>
                          <a:stretch>
                            <a:fillRect/>
                          </a:stretch>
                        </pic:blipFill>
                        <pic:spPr>
                          <a:xfrm>
                            <a:off x="0" y="0"/>
                            <a:ext cx="680817" cy="1196435"/>
                          </a:xfrm>
                          <a:prstGeom prst="rect">
                            <a:avLst/>
                          </a:prstGeom>
                        </pic:spPr>
                      </pic:pic>
                    </a:graphicData>
                  </a:graphic>
                </wp:inline>
              </w:drawing>
            </w:r>
          </w:p>
        </w:tc>
        <w:tc>
          <w:tcPr>
            <w:tcW w:w="4766" w:type="dxa"/>
          </w:tcPr>
          <w:p w14:paraId="085FF9E1" w14:textId="77777777" w:rsidR="00FA648A" w:rsidRDefault="00FA648A" w:rsidP="00453916">
            <w:pPr>
              <w:pStyle w:val="TableParagraph"/>
              <w:tabs>
                <w:tab w:val="left" w:pos="1515"/>
              </w:tabs>
              <w:spacing w:before="72"/>
              <w:ind w:left="67"/>
              <w:rPr>
                <w:b/>
                <w:sz w:val="23"/>
              </w:rPr>
            </w:pPr>
            <w:r>
              <w:rPr>
                <w:b/>
                <w:sz w:val="23"/>
              </w:rPr>
              <w:t>Held</w:t>
            </w:r>
            <w:r>
              <w:rPr>
                <w:b/>
                <w:spacing w:val="-5"/>
                <w:sz w:val="23"/>
              </w:rPr>
              <w:t xml:space="preserve"> </w:t>
            </w:r>
            <w:r>
              <w:rPr>
                <w:b/>
                <w:sz w:val="23"/>
              </w:rPr>
              <w:t>for</w:t>
            </w:r>
            <w:r>
              <w:rPr>
                <w:rFonts w:ascii="Times New Roman"/>
                <w:sz w:val="23"/>
                <w:u w:val="thick"/>
              </w:rPr>
              <w:tab/>
            </w:r>
            <w:r>
              <w:rPr>
                <w:b/>
                <w:sz w:val="23"/>
              </w:rPr>
              <w:t>seconds</w:t>
            </w:r>
          </w:p>
        </w:tc>
      </w:tr>
      <w:tr w:rsidR="00FA648A" w14:paraId="7AAD7062" w14:textId="77777777" w:rsidTr="00453916">
        <w:trPr>
          <w:trHeight w:hRule="exact" w:val="2227"/>
        </w:trPr>
        <w:tc>
          <w:tcPr>
            <w:tcW w:w="3418" w:type="dxa"/>
          </w:tcPr>
          <w:p w14:paraId="13F2306E" w14:textId="77777777" w:rsidR="00FA648A" w:rsidRDefault="00FA648A" w:rsidP="00453916">
            <w:pPr>
              <w:pStyle w:val="TableParagraph"/>
              <w:spacing w:before="6"/>
              <w:ind w:left="0"/>
              <w:rPr>
                <w:b/>
                <w:sz w:val="6"/>
              </w:rPr>
            </w:pPr>
          </w:p>
          <w:p w14:paraId="4D38B7B7" w14:textId="77777777" w:rsidR="00FA648A" w:rsidRDefault="00FA648A" w:rsidP="00453916">
            <w:pPr>
              <w:pStyle w:val="TableParagraph"/>
              <w:spacing w:before="0"/>
              <w:ind w:left="1281"/>
              <w:rPr>
                <w:sz w:val="20"/>
              </w:rPr>
            </w:pPr>
            <w:r>
              <w:rPr>
                <w:noProof/>
                <w:sz w:val="20"/>
              </w:rPr>
              <w:drawing>
                <wp:inline distT="0" distB="0" distL="0" distR="0" wp14:anchorId="63D2A9CD" wp14:editId="23C90FF7">
                  <wp:extent cx="534725" cy="1310735"/>
                  <wp:effectExtent l="0" t="0" r="0" b="0"/>
                  <wp:docPr id="3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2.png"/>
                          <pic:cNvPicPr/>
                        </pic:nvPicPr>
                        <pic:blipFill>
                          <a:blip r:embed="rId13" cstate="print"/>
                          <a:stretch>
                            <a:fillRect/>
                          </a:stretch>
                        </pic:blipFill>
                        <pic:spPr>
                          <a:xfrm>
                            <a:off x="0" y="0"/>
                            <a:ext cx="534725" cy="1310735"/>
                          </a:xfrm>
                          <a:prstGeom prst="rect">
                            <a:avLst/>
                          </a:prstGeom>
                        </pic:spPr>
                      </pic:pic>
                    </a:graphicData>
                  </a:graphic>
                </wp:inline>
              </w:drawing>
            </w:r>
          </w:p>
        </w:tc>
        <w:tc>
          <w:tcPr>
            <w:tcW w:w="4766" w:type="dxa"/>
          </w:tcPr>
          <w:p w14:paraId="13ECB376" w14:textId="77777777" w:rsidR="00FA648A" w:rsidRDefault="00FA648A" w:rsidP="00453916">
            <w:pPr>
              <w:pStyle w:val="TableParagraph"/>
              <w:tabs>
                <w:tab w:val="left" w:pos="1515"/>
              </w:tabs>
              <w:spacing w:before="72"/>
              <w:ind w:left="67"/>
              <w:rPr>
                <w:b/>
                <w:sz w:val="23"/>
              </w:rPr>
            </w:pPr>
            <w:r>
              <w:rPr>
                <w:b/>
                <w:sz w:val="23"/>
              </w:rPr>
              <w:t>Held</w:t>
            </w:r>
            <w:r>
              <w:rPr>
                <w:b/>
                <w:spacing w:val="-5"/>
                <w:sz w:val="23"/>
              </w:rPr>
              <w:t xml:space="preserve"> </w:t>
            </w:r>
            <w:r>
              <w:rPr>
                <w:b/>
                <w:sz w:val="23"/>
              </w:rPr>
              <w:t>for</w:t>
            </w:r>
            <w:r>
              <w:rPr>
                <w:rFonts w:ascii="Times New Roman"/>
                <w:sz w:val="23"/>
                <w:u w:val="thick"/>
              </w:rPr>
              <w:tab/>
            </w:r>
            <w:r>
              <w:rPr>
                <w:b/>
                <w:sz w:val="23"/>
              </w:rPr>
              <w:t>seconds</w:t>
            </w:r>
          </w:p>
        </w:tc>
      </w:tr>
      <w:tr w:rsidR="00FA648A" w14:paraId="7D451CB0" w14:textId="77777777" w:rsidTr="00453916">
        <w:trPr>
          <w:trHeight w:hRule="exact" w:val="418"/>
        </w:trPr>
        <w:tc>
          <w:tcPr>
            <w:tcW w:w="8184" w:type="dxa"/>
            <w:gridSpan w:val="2"/>
          </w:tcPr>
          <w:p w14:paraId="6ABD5A7B" w14:textId="77777777" w:rsidR="00FA648A" w:rsidRDefault="00FA648A" w:rsidP="00453916">
            <w:pPr>
              <w:pStyle w:val="TableParagraph"/>
              <w:spacing w:before="72"/>
              <w:ind w:left="67"/>
              <w:rPr>
                <w:b/>
                <w:sz w:val="23"/>
              </w:rPr>
            </w:pPr>
            <w:r>
              <w:rPr>
                <w:b/>
                <w:sz w:val="23"/>
              </w:rPr>
              <w:t>Walking assessment</w:t>
            </w:r>
          </w:p>
        </w:tc>
      </w:tr>
      <w:tr w:rsidR="00FA648A" w14:paraId="753D3423" w14:textId="77777777" w:rsidTr="00453916">
        <w:trPr>
          <w:trHeight w:hRule="exact" w:val="2112"/>
        </w:trPr>
        <w:tc>
          <w:tcPr>
            <w:tcW w:w="3418" w:type="dxa"/>
          </w:tcPr>
          <w:p w14:paraId="5F6A7D61" w14:textId="77777777" w:rsidR="00FA648A" w:rsidRDefault="00FA648A" w:rsidP="00453916">
            <w:pPr>
              <w:pStyle w:val="TableParagraph"/>
              <w:spacing w:before="3"/>
              <w:ind w:left="0"/>
              <w:rPr>
                <w:b/>
                <w:sz w:val="6"/>
              </w:rPr>
            </w:pPr>
          </w:p>
          <w:p w14:paraId="1358CC61" w14:textId="77777777" w:rsidR="00FA648A" w:rsidRDefault="00FA648A" w:rsidP="00453916">
            <w:pPr>
              <w:pStyle w:val="TableParagraph"/>
              <w:spacing w:before="0"/>
              <w:ind w:left="1118"/>
              <w:rPr>
                <w:sz w:val="20"/>
              </w:rPr>
            </w:pPr>
            <w:r>
              <w:rPr>
                <w:noProof/>
                <w:sz w:val="20"/>
              </w:rPr>
              <w:drawing>
                <wp:inline distT="0" distB="0" distL="0" distR="0" wp14:anchorId="73763F2F" wp14:editId="1A62E0B8">
                  <wp:extent cx="741512" cy="1251585"/>
                  <wp:effectExtent l="0" t="0" r="0" b="0"/>
                  <wp:docPr id="3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3.png"/>
                          <pic:cNvPicPr/>
                        </pic:nvPicPr>
                        <pic:blipFill>
                          <a:blip r:embed="rId14" cstate="print"/>
                          <a:stretch>
                            <a:fillRect/>
                          </a:stretch>
                        </pic:blipFill>
                        <pic:spPr>
                          <a:xfrm>
                            <a:off x="0" y="0"/>
                            <a:ext cx="741512" cy="1251585"/>
                          </a:xfrm>
                          <a:prstGeom prst="rect">
                            <a:avLst/>
                          </a:prstGeom>
                        </pic:spPr>
                      </pic:pic>
                    </a:graphicData>
                  </a:graphic>
                </wp:inline>
              </w:drawing>
            </w:r>
          </w:p>
        </w:tc>
        <w:tc>
          <w:tcPr>
            <w:tcW w:w="4766" w:type="dxa"/>
          </w:tcPr>
          <w:p w14:paraId="50A56C6B" w14:textId="77777777" w:rsidR="00FA648A" w:rsidRDefault="00FA648A" w:rsidP="00453916">
            <w:pPr>
              <w:pStyle w:val="TableParagraph"/>
              <w:tabs>
                <w:tab w:val="left" w:pos="1846"/>
              </w:tabs>
              <w:spacing w:before="72"/>
              <w:ind w:left="67"/>
              <w:rPr>
                <w:b/>
                <w:sz w:val="23"/>
              </w:rPr>
            </w:pPr>
            <w:r>
              <w:rPr>
                <w:b/>
                <w:sz w:val="23"/>
              </w:rPr>
              <w:t>4</w:t>
            </w:r>
            <w:r>
              <w:rPr>
                <w:b/>
                <w:spacing w:val="-2"/>
                <w:sz w:val="23"/>
              </w:rPr>
              <w:t xml:space="preserve"> </w:t>
            </w:r>
            <w:r>
              <w:rPr>
                <w:b/>
                <w:sz w:val="23"/>
              </w:rPr>
              <w:t>Metres</w:t>
            </w:r>
            <w:r>
              <w:rPr>
                <w:b/>
                <w:spacing w:val="-2"/>
                <w:sz w:val="23"/>
              </w:rPr>
              <w:t xml:space="preserve"> </w:t>
            </w:r>
            <w:r>
              <w:rPr>
                <w:b/>
                <w:sz w:val="23"/>
              </w:rPr>
              <w:t>in</w:t>
            </w:r>
            <w:r>
              <w:rPr>
                <w:rFonts w:ascii="Times New Roman"/>
                <w:sz w:val="23"/>
                <w:u w:val="thick"/>
              </w:rPr>
              <w:tab/>
            </w:r>
            <w:r>
              <w:rPr>
                <w:b/>
                <w:sz w:val="23"/>
              </w:rPr>
              <w:t>seconds</w:t>
            </w:r>
          </w:p>
        </w:tc>
      </w:tr>
      <w:tr w:rsidR="00FA648A" w14:paraId="2CF25481" w14:textId="77777777" w:rsidTr="00453916">
        <w:trPr>
          <w:trHeight w:hRule="exact" w:val="418"/>
        </w:trPr>
        <w:tc>
          <w:tcPr>
            <w:tcW w:w="8184" w:type="dxa"/>
            <w:gridSpan w:val="2"/>
          </w:tcPr>
          <w:p w14:paraId="480618CD" w14:textId="77777777" w:rsidR="00FA648A" w:rsidRDefault="00FA648A" w:rsidP="00453916">
            <w:pPr>
              <w:pStyle w:val="TableParagraph"/>
              <w:spacing w:before="72"/>
              <w:ind w:left="67"/>
              <w:rPr>
                <w:b/>
                <w:sz w:val="23"/>
              </w:rPr>
            </w:pPr>
            <w:r>
              <w:rPr>
                <w:b/>
                <w:sz w:val="23"/>
              </w:rPr>
              <w:t>Chair stand assessment</w:t>
            </w:r>
          </w:p>
        </w:tc>
      </w:tr>
      <w:tr w:rsidR="00FA648A" w14:paraId="457B9432" w14:textId="77777777" w:rsidTr="00453916">
        <w:trPr>
          <w:trHeight w:hRule="exact" w:val="2299"/>
        </w:trPr>
        <w:tc>
          <w:tcPr>
            <w:tcW w:w="3418" w:type="dxa"/>
          </w:tcPr>
          <w:p w14:paraId="67A09F25" w14:textId="77777777" w:rsidR="00FA648A" w:rsidRDefault="00FA648A" w:rsidP="00453916">
            <w:pPr>
              <w:pStyle w:val="TableParagraph"/>
              <w:spacing w:before="3"/>
              <w:ind w:left="0"/>
              <w:rPr>
                <w:b/>
                <w:sz w:val="6"/>
              </w:rPr>
            </w:pPr>
          </w:p>
          <w:p w14:paraId="180636D2" w14:textId="77777777" w:rsidR="00FA648A" w:rsidRDefault="00FA648A" w:rsidP="00453916">
            <w:pPr>
              <w:pStyle w:val="TableParagraph"/>
              <w:spacing w:before="0"/>
              <w:ind w:left="1013"/>
              <w:rPr>
                <w:sz w:val="20"/>
              </w:rPr>
            </w:pPr>
            <w:r>
              <w:rPr>
                <w:noProof/>
                <w:sz w:val="20"/>
              </w:rPr>
              <w:drawing>
                <wp:inline distT="0" distB="0" distL="0" distR="0" wp14:anchorId="5E53A305" wp14:editId="49A1EF27">
                  <wp:extent cx="869880" cy="1366266"/>
                  <wp:effectExtent l="0" t="0" r="0" b="0"/>
                  <wp:docPr id="39"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4.jpeg"/>
                          <pic:cNvPicPr/>
                        </pic:nvPicPr>
                        <pic:blipFill>
                          <a:blip r:embed="rId15" cstate="print"/>
                          <a:stretch>
                            <a:fillRect/>
                          </a:stretch>
                        </pic:blipFill>
                        <pic:spPr>
                          <a:xfrm>
                            <a:off x="0" y="0"/>
                            <a:ext cx="869880" cy="1366266"/>
                          </a:xfrm>
                          <a:prstGeom prst="rect">
                            <a:avLst/>
                          </a:prstGeom>
                        </pic:spPr>
                      </pic:pic>
                    </a:graphicData>
                  </a:graphic>
                </wp:inline>
              </w:drawing>
            </w:r>
          </w:p>
        </w:tc>
        <w:tc>
          <w:tcPr>
            <w:tcW w:w="4766" w:type="dxa"/>
          </w:tcPr>
          <w:p w14:paraId="4171CABD" w14:textId="77777777" w:rsidR="00FA648A" w:rsidRDefault="00FA648A" w:rsidP="00453916">
            <w:pPr>
              <w:pStyle w:val="TableParagraph"/>
              <w:tabs>
                <w:tab w:val="left" w:pos="2629"/>
              </w:tabs>
              <w:spacing w:before="72"/>
              <w:ind w:left="67"/>
              <w:rPr>
                <w:b/>
                <w:sz w:val="23"/>
              </w:rPr>
            </w:pPr>
            <w:r>
              <w:rPr>
                <w:b/>
                <w:sz w:val="23"/>
              </w:rPr>
              <w:t>5 Chair</w:t>
            </w:r>
            <w:r>
              <w:rPr>
                <w:b/>
                <w:spacing w:val="-4"/>
                <w:sz w:val="23"/>
              </w:rPr>
              <w:t xml:space="preserve"> </w:t>
            </w:r>
            <w:r>
              <w:rPr>
                <w:b/>
                <w:sz w:val="23"/>
              </w:rPr>
              <w:t>stands</w:t>
            </w:r>
            <w:r>
              <w:rPr>
                <w:b/>
                <w:spacing w:val="-2"/>
                <w:sz w:val="23"/>
              </w:rPr>
              <w:t xml:space="preserve"> </w:t>
            </w:r>
            <w:r>
              <w:rPr>
                <w:b/>
                <w:sz w:val="23"/>
              </w:rPr>
              <w:t>in</w:t>
            </w:r>
            <w:r>
              <w:rPr>
                <w:rFonts w:ascii="Times New Roman"/>
                <w:sz w:val="23"/>
                <w:u w:val="thick"/>
              </w:rPr>
              <w:tab/>
            </w:r>
            <w:r>
              <w:rPr>
                <w:b/>
                <w:sz w:val="23"/>
              </w:rPr>
              <w:t>seconds</w:t>
            </w:r>
          </w:p>
        </w:tc>
      </w:tr>
      <w:bookmarkEnd w:id="0"/>
    </w:tbl>
    <w:p w14:paraId="34EFD9BD" w14:textId="70810A0A" w:rsidR="00364F2E" w:rsidRDefault="00364F2E" w:rsidP="00487404">
      <w:pPr>
        <w:rPr>
          <w:i/>
          <w:iCs/>
          <w:color w:val="FF0000"/>
        </w:rPr>
      </w:pPr>
    </w:p>
    <w:sectPr w:rsidR="00364F2E" w:rsidSect="00731A14">
      <w:headerReference w:type="even" r:id="rId16"/>
      <w:headerReference w:type="default" r:id="rId17"/>
      <w:headerReference w:type="first" r:id="rId1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F82C" w14:textId="77777777" w:rsidR="00A524DD" w:rsidRDefault="00A524DD">
      <w:pPr>
        <w:spacing w:after="0" w:line="240" w:lineRule="auto"/>
      </w:pPr>
      <w:r>
        <w:separator/>
      </w:r>
    </w:p>
  </w:endnote>
  <w:endnote w:type="continuationSeparator" w:id="0">
    <w:p w14:paraId="3E3DD5DC" w14:textId="77777777" w:rsidR="00A524DD" w:rsidRDefault="00A5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CE7F" w14:textId="77777777" w:rsidR="00A524DD" w:rsidRDefault="00A524DD">
      <w:pPr>
        <w:spacing w:after="0" w:line="240" w:lineRule="auto"/>
      </w:pPr>
      <w:r>
        <w:separator/>
      </w:r>
    </w:p>
  </w:footnote>
  <w:footnote w:type="continuationSeparator" w:id="0">
    <w:p w14:paraId="2FE5B00B" w14:textId="77777777" w:rsidR="00A524DD" w:rsidRDefault="00A5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A52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54662B"/>
    <w:multiLevelType w:val="hybridMultilevel"/>
    <w:tmpl w:val="FE4C3D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F632B"/>
    <w:multiLevelType w:val="hybridMultilevel"/>
    <w:tmpl w:val="C3BA59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F90520"/>
    <w:multiLevelType w:val="hybridMultilevel"/>
    <w:tmpl w:val="FFE6E1EC"/>
    <w:lvl w:ilvl="0" w:tplc="BFA251AE">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6"/>
  </w:num>
  <w:num w:numId="5">
    <w:abstractNumId w:val="0"/>
  </w:num>
  <w:num w:numId="6">
    <w:abstractNumId w:val="2"/>
  </w:num>
  <w:num w:numId="7">
    <w:abstractNumId w:val="5"/>
  </w:num>
  <w:num w:numId="8">
    <w:abstractNumId w:val="6"/>
  </w:num>
  <w:num w:numId="9">
    <w:abstractNumId w:val="9"/>
  </w:num>
  <w:num w:numId="10">
    <w:abstractNumId w:val="11"/>
  </w:num>
  <w:num w:numId="11">
    <w:abstractNumId w:val="10"/>
  </w:num>
  <w:num w:numId="12">
    <w:abstractNumId w:val="1"/>
  </w:num>
  <w:num w:numId="13">
    <w:abstractNumId w:val="15"/>
  </w:num>
  <w:num w:numId="14">
    <w:abstractNumId w:val="17"/>
  </w:num>
  <w:num w:numId="15">
    <w:abstractNumId w:val="14"/>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2593B"/>
    <w:rsid w:val="000524D0"/>
    <w:rsid w:val="00074605"/>
    <w:rsid w:val="002169DA"/>
    <w:rsid w:val="00307B4E"/>
    <w:rsid w:val="00316AF6"/>
    <w:rsid w:val="00364F2E"/>
    <w:rsid w:val="00393B0E"/>
    <w:rsid w:val="003F01A1"/>
    <w:rsid w:val="00414B75"/>
    <w:rsid w:val="004553D5"/>
    <w:rsid w:val="004840DA"/>
    <w:rsid w:val="00487404"/>
    <w:rsid w:val="005074D0"/>
    <w:rsid w:val="00557E31"/>
    <w:rsid w:val="005B3E9F"/>
    <w:rsid w:val="00675967"/>
    <w:rsid w:val="006A3B87"/>
    <w:rsid w:val="006A5056"/>
    <w:rsid w:val="00731A14"/>
    <w:rsid w:val="00731E92"/>
    <w:rsid w:val="007674C0"/>
    <w:rsid w:val="007D16A9"/>
    <w:rsid w:val="007D762E"/>
    <w:rsid w:val="007E2C3E"/>
    <w:rsid w:val="008A13CA"/>
    <w:rsid w:val="008E7AC0"/>
    <w:rsid w:val="009131F0"/>
    <w:rsid w:val="00962763"/>
    <w:rsid w:val="00982148"/>
    <w:rsid w:val="00A22719"/>
    <w:rsid w:val="00A524DD"/>
    <w:rsid w:val="00AB1FC1"/>
    <w:rsid w:val="00AF164A"/>
    <w:rsid w:val="00C3612A"/>
    <w:rsid w:val="00CB2A8F"/>
    <w:rsid w:val="00D413E0"/>
    <w:rsid w:val="00E25A39"/>
    <w:rsid w:val="00EA70BA"/>
    <w:rsid w:val="00EE6CC4"/>
    <w:rsid w:val="00F05C5B"/>
    <w:rsid w:val="00FA6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 w:type="paragraph" w:customStyle="1" w:styleId="TableParagraph">
    <w:name w:val="Table Paragraph"/>
    <w:basedOn w:val="Normal"/>
    <w:uiPriority w:val="1"/>
    <w:qFormat/>
    <w:rsid w:val="00FA648A"/>
    <w:pPr>
      <w:widowControl w:val="0"/>
      <w:autoSpaceDE w:val="0"/>
      <w:autoSpaceDN w:val="0"/>
      <w:spacing w:before="19" w:after="0" w:line="240" w:lineRule="auto"/>
      <w:ind w:left="70"/>
    </w:pPr>
    <w:rPr>
      <w:rFonts w:ascii="Arial" w:eastAsia="Arial" w:hAnsi="Arial" w:cs="Arial"/>
      <w:lang w:val="en-US"/>
    </w:rPr>
  </w:style>
  <w:style w:type="paragraph" w:styleId="BodyText">
    <w:name w:val="Body Text"/>
    <w:basedOn w:val="Normal"/>
    <w:link w:val="BodyTextChar"/>
    <w:uiPriority w:val="1"/>
    <w:qFormat/>
    <w:rsid w:val="00FA648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A648A"/>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eexercise.com/" TargetMode="Externa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3</cp:revision>
  <dcterms:created xsi:type="dcterms:W3CDTF">2022-05-19T16:33:00Z</dcterms:created>
  <dcterms:modified xsi:type="dcterms:W3CDTF">2022-05-20T15:20:00Z</dcterms:modified>
</cp:coreProperties>
</file>